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C8" w:rsidRPr="00C63BC8" w:rsidRDefault="00C63BC8" w:rsidP="00C63BC8">
      <w:pPr>
        <w:pStyle w:val="Titolo9"/>
        <w:jc w:val="left"/>
        <w:rPr>
          <w:rFonts w:asciiTheme="majorHAnsi" w:hAnsiTheme="majorHAnsi" w:cs="Tahoma"/>
          <w:sz w:val="28"/>
          <w:szCs w:val="28"/>
        </w:rPr>
      </w:pPr>
      <w:r w:rsidRPr="00C63BC8">
        <w:rPr>
          <w:rFonts w:asciiTheme="majorHAnsi" w:hAnsiTheme="majorHAnsi" w:cs="Tahoma"/>
          <w:sz w:val="28"/>
          <w:szCs w:val="28"/>
        </w:rPr>
        <w:t xml:space="preserve">PIANO DI STUDIO PER IMMATRICOLATI </w:t>
      </w:r>
      <w:proofErr w:type="spellStart"/>
      <w:r w:rsidRPr="00C63BC8">
        <w:rPr>
          <w:rFonts w:asciiTheme="majorHAnsi" w:hAnsiTheme="majorHAnsi" w:cs="Tahoma"/>
          <w:sz w:val="28"/>
          <w:szCs w:val="28"/>
        </w:rPr>
        <w:t>a.a</w:t>
      </w:r>
      <w:proofErr w:type="spellEnd"/>
      <w:r w:rsidRPr="00C63BC8">
        <w:rPr>
          <w:rFonts w:asciiTheme="majorHAnsi" w:hAnsiTheme="majorHAnsi" w:cs="Tahoma"/>
          <w:sz w:val="28"/>
          <w:szCs w:val="28"/>
        </w:rPr>
        <w:t>. 2024/2025</w:t>
      </w:r>
    </w:p>
    <w:p w:rsidR="00C63BC8" w:rsidRPr="004A5764" w:rsidRDefault="00C63BC8" w:rsidP="00C63BC8">
      <w:pPr>
        <w:pStyle w:val="Titolo9"/>
        <w:spacing w:line="360" w:lineRule="auto"/>
        <w:jc w:val="left"/>
        <w:rPr>
          <w:rFonts w:asciiTheme="majorHAnsi" w:hAnsiTheme="majorHAnsi" w:cs="Tahoma"/>
          <w:sz w:val="20"/>
        </w:rPr>
      </w:pPr>
    </w:p>
    <w:p w:rsidR="00C63BC8" w:rsidRPr="004A5764" w:rsidRDefault="00C63BC8" w:rsidP="00C63BC8">
      <w:pPr>
        <w:pStyle w:val="Titolo9"/>
        <w:spacing w:line="360" w:lineRule="auto"/>
        <w:rPr>
          <w:rFonts w:asciiTheme="majorHAnsi" w:hAnsiTheme="majorHAnsi" w:cs="Tahoma"/>
          <w:sz w:val="20"/>
        </w:rPr>
      </w:pPr>
      <w:r w:rsidRPr="004A5764">
        <w:rPr>
          <w:rFonts w:asciiTheme="majorHAnsi" w:hAnsiTheme="majorHAnsi" w:cs="Tahoma"/>
          <w:sz w:val="20"/>
        </w:rPr>
        <w:t>I ANNO DI CORSO</w:t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  <w:b/>
        </w:rPr>
      </w:pPr>
      <w:r w:rsidRPr="003F6BF6">
        <w:rPr>
          <w:rFonts w:asciiTheme="majorHAnsi" w:hAnsiTheme="majorHAnsi" w:cs="Tahoma"/>
          <w:b/>
        </w:rPr>
        <w:t>Ambito 1. Storia dell’arte</w:t>
      </w:r>
      <w:r w:rsidRPr="003F6BF6">
        <w:rPr>
          <w:rFonts w:asciiTheme="majorHAnsi" w:hAnsiTheme="majorHAnsi" w:cs="Tahoma"/>
          <w:b/>
        </w:rPr>
        <w:tab/>
      </w:r>
      <w:r w:rsidRPr="003F6BF6">
        <w:rPr>
          <w:rFonts w:asciiTheme="majorHAnsi" w:hAnsiTheme="majorHAnsi" w:cs="Tahoma"/>
          <w:b/>
        </w:rPr>
        <w:tab/>
      </w:r>
      <w:r w:rsidRPr="003F6BF6">
        <w:rPr>
          <w:rFonts w:asciiTheme="majorHAnsi" w:hAnsiTheme="majorHAnsi" w:cs="Tahoma"/>
          <w:b/>
        </w:rPr>
        <w:tab/>
        <w:t xml:space="preserve"> </w:t>
      </w:r>
    </w:p>
    <w:p w:rsidR="00C63BC8" w:rsidRPr="00047FDB" w:rsidRDefault="00C63BC8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047FDB">
        <w:rPr>
          <w:rFonts w:asciiTheme="majorHAnsi" w:hAnsiTheme="majorHAnsi" w:cs="Tahoma"/>
          <w:i/>
        </w:rPr>
        <w:t>Storia dell’arte medievale</w:t>
      </w:r>
      <w:r w:rsidRPr="00047FDB">
        <w:rPr>
          <w:rFonts w:asciiTheme="majorHAnsi" w:hAnsiTheme="majorHAnsi" w:cs="Tahoma"/>
          <w:i/>
        </w:rPr>
        <w:tab/>
      </w:r>
      <w:r w:rsidRPr="00047FDB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047FDB">
        <w:rPr>
          <w:rFonts w:asciiTheme="majorHAnsi" w:hAnsiTheme="majorHAnsi" w:cs="Tahoma"/>
        </w:rPr>
        <w:t>s.s.d</w:t>
      </w:r>
      <w:proofErr w:type="spellEnd"/>
      <w:r w:rsidRPr="00047FDB">
        <w:rPr>
          <w:rFonts w:asciiTheme="majorHAnsi" w:hAnsiTheme="majorHAnsi" w:cs="Tahoma"/>
        </w:rPr>
        <w:t>. L-ART/01</w:t>
      </w:r>
      <w:r w:rsidRPr="00047FDB">
        <w:rPr>
          <w:rFonts w:asciiTheme="majorHAnsi" w:hAnsiTheme="majorHAnsi" w:cs="Tahoma"/>
          <w:i/>
        </w:rPr>
        <w:tab/>
        <w:t xml:space="preserve"> </w:t>
      </w:r>
      <w:r w:rsidRPr="00047FDB">
        <w:rPr>
          <w:rFonts w:asciiTheme="majorHAnsi" w:hAnsiTheme="majorHAnsi" w:cs="Tahoma"/>
          <w:i/>
        </w:rPr>
        <w:tab/>
      </w:r>
      <w:r w:rsidRPr="00047FDB">
        <w:rPr>
          <w:rFonts w:asciiTheme="majorHAnsi" w:hAnsiTheme="majorHAnsi" w:cs="Tahoma"/>
        </w:rPr>
        <w:t>crediti 6</w:t>
      </w:r>
    </w:p>
    <w:p w:rsidR="00C63BC8" w:rsidRPr="00E9259C" w:rsidRDefault="00C63BC8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E9259C">
        <w:rPr>
          <w:rFonts w:asciiTheme="majorHAnsi" w:hAnsiTheme="majorHAnsi" w:cs="Tahoma"/>
          <w:i/>
          <w:sz w:val="18"/>
          <w:szCs w:val="18"/>
        </w:rPr>
        <w:t>Temi e metodi per lo studio dell'arte medievale</w:t>
      </w:r>
      <w:r>
        <w:rPr>
          <w:rFonts w:asciiTheme="majorHAnsi" w:hAnsiTheme="majorHAnsi" w:cs="Tahoma"/>
          <w:i/>
          <w:sz w:val="18"/>
          <w:szCs w:val="18"/>
        </w:rPr>
        <w:tab/>
      </w:r>
      <w:r>
        <w:rPr>
          <w:rFonts w:asciiTheme="majorHAnsi" w:hAnsiTheme="majorHAnsi" w:cs="Tahoma"/>
          <w:i/>
          <w:sz w:val="18"/>
          <w:szCs w:val="18"/>
        </w:rPr>
        <w:tab/>
      </w:r>
      <w:r w:rsidRPr="00E9259C">
        <w:rPr>
          <w:rFonts w:asciiTheme="majorHAnsi" w:hAnsiTheme="majorHAnsi" w:cs="Tahoma"/>
          <w:i/>
        </w:rPr>
        <w:tab/>
      </w:r>
      <w:proofErr w:type="spellStart"/>
      <w:r w:rsidRPr="00E9259C">
        <w:rPr>
          <w:rFonts w:asciiTheme="majorHAnsi" w:hAnsiTheme="majorHAnsi" w:cs="Tahoma"/>
        </w:rPr>
        <w:t>s.s.d</w:t>
      </w:r>
      <w:proofErr w:type="spellEnd"/>
      <w:r w:rsidRPr="00E9259C">
        <w:rPr>
          <w:rFonts w:asciiTheme="majorHAnsi" w:hAnsiTheme="majorHAnsi" w:cs="Tahoma"/>
        </w:rPr>
        <w:t>. L-ART/01</w:t>
      </w:r>
      <w:r w:rsidRPr="00E9259C">
        <w:rPr>
          <w:rFonts w:asciiTheme="majorHAnsi" w:hAnsiTheme="majorHAnsi" w:cs="Tahoma"/>
          <w:i/>
        </w:rPr>
        <w:tab/>
        <w:t xml:space="preserve"> </w:t>
      </w:r>
      <w:r w:rsidRPr="00E9259C">
        <w:rPr>
          <w:rFonts w:asciiTheme="majorHAnsi" w:hAnsiTheme="majorHAnsi" w:cs="Tahoma"/>
          <w:i/>
        </w:rPr>
        <w:tab/>
      </w:r>
      <w:r w:rsidRPr="00E9259C">
        <w:rPr>
          <w:rFonts w:asciiTheme="majorHAnsi" w:hAnsiTheme="majorHAnsi" w:cs="Tahoma"/>
        </w:rPr>
        <w:t>crediti 2</w:t>
      </w:r>
    </w:p>
    <w:p w:rsidR="00C63BC8" w:rsidRPr="003F6BF6" w:rsidRDefault="00C63BC8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  <w:i/>
        </w:rPr>
      </w:pPr>
      <w:r w:rsidRPr="003F6BF6">
        <w:rPr>
          <w:rFonts w:asciiTheme="majorHAnsi" w:hAnsiTheme="majorHAnsi" w:cs="Tahoma"/>
          <w:i/>
        </w:rPr>
        <w:t>Storia delle arti applicate</w:t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3F6BF6">
        <w:rPr>
          <w:rFonts w:asciiTheme="majorHAnsi" w:hAnsiTheme="majorHAnsi" w:cs="Tahoma"/>
        </w:rPr>
        <w:t>s.s.d</w:t>
      </w:r>
      <w:proofErr w:type="spellEnd"/>
      <w:r w:rsidRPr="003F6BF6">
        <w:rPr>
          <w:rFonts w:asciiTheme="majorHAnsi" w:hAnsiTheme="majorHAnsi" w:cs="Tahoma"/>
        </w:rPr>
        <w:t>. L-ART/01</w:t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</w:rPr>
        <w:t>crediti 6</w:t>
      </w:r>
    </w:p>
    <w:p w:rsidR="00C63BC8" w:rsidRPr="003F6BF6" w:rsidRDefault="00C63BC8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3F6BF6">
        <w:rPr>
          <w:rFonts w:asciiTheme="majorHAnsi" w:hAnsiTheme="majorHAnsi" w:cs="Tahoma"/>
          <w:i/>
        </w:rPr>
        <w:t xml:space="preserve">Storia dell’arte moderna     </w:t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3F6BF6">
        <w:rPr>
          <w:rFonts w:asciiTheme="majorHAnsi" w:hAnsiTheme="majorHAnsi" w:cs="Tahoma"/>
        </w:rPr>
        <w:t>s.s.d</w:t>
      </w:r>
      <w:proofErr w:type="spellEnd"/>
      <w:r w:rsidRPr="003F6BF6">
        <w:rPr>
          <w:rFonts w:asciiTheme="majorHAnsi" w:hAnsiTheme="majorHAnsi" w:cs="Tahoma"/>
        </w:rPr>
        <w:t>. L-ART/02</w:t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</w:rPr>
        <w:t>crediti 8</w:t>
      </w:r>
    </w:p>
    <w:p w:rsidR="00C63BC8" w:rsidRPr="003F6BF6" w:rsidRDefault="00C63BC8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  <w:i/>
        </w:rPr>
      </w:pPr>
      <w:r w:rsidRPr="003F6BF6">
        <w:rPr>
          <w:rFonts w:asciiTheme="majorHAnsi" w:hAnsiTheme="majorHAnsi" w:cs="Tahoma"/>
          <w:i/>
        </w:rPr>
        <w:t xml:space="preserve">Storia dell’arte contemporanea </w:t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3F6BF6">
        <w:rPr>
          <w:rFonts w:asciiTheme="majorHAnsi" w:hAnsiTheme="majorHAnsi" w:cs="Tahoma"/>
        </w:rPr>
        <w:t>s.s.d</w:t>
      </w:r>
      <w:proofErr w:type="spellEnd"/>
      <w:r w:rsidRPr="003F6BF6">
        <w:rPr>
          <w:rFonts w:asciiTheme="majorHAnsi" w:hAnsiTheme="majorHAnsi" w:cs="Tahoma"/>
        </w:rPr>
        <w:t>. L-ART/03</w:t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</w:rPr>
        <w:t>crediti 8</w:t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  <w:i/>
        </w:rPr>
      </w:pP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  <w:b/>
        </w:rPr>
      </w:pPr>
      <w:r w:rsidRPr="003F6BF6">
        <w:rPr>
          <w:rFonts w:asciiTheme="majorHAnsi" w:hAnsiTheme="majorHAnsi" w:cs="Tahoma"/>
          <w:b/>
        </w:rPr>
        <w:t>Ambito 2. Museografia e museologia</w:t>
      </w:r>
      <w:r w:rsidRPr="003F6BF6">
        <w:rPr>
          <w:rFonts w:asciiTheme="majorHAnsi" w:hAnsiTheme="majorHAnsi" w:cs="Tahoma"/>
          <w:b/>
        </w:rPr>
        <w:tab/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</w:rPr>
      </w:pPr>
      <w:r w:rsidRPr="003F6BF6">
        <w:rPr>
          <w:rFonts w:asciiTheme="majorHAnsi" w:hAnsiTheme="majorHAnsi" w:cs="Tahoma"/>
        </w:rPr>
        <w:t>Museografia e Museologia</w:t>
      </w:r>
      <w:r w:rsidRPr="003F6BF6">
        <w:rPr>
          <w:rFonts w:asciiTheme="majorHAnsi" w:hAnsiTheme="majorHAnsi" w:cs="Tahoma"/>
        </w:rPr>
        <w:tab/>
      </w:r>
      <w:r w:rsidRPr="003F6BF6">
        <w:rPr>
          <w:rFonts w:asciiTheme="majorHAnsi" w:hAnsiTheme="majorHAnsi" w:cs="Tahoma"/>
        </w:rPr>
        <w:tab/>
      </w:r>
      <w:r w:rsidRPr="003F6BF6">
        <w:rPr>
          <w:rFonts w:asciiTheme="majorHAnsi" w:hAnsiTheme="majorHAnsi" w:cs="Tahoma"/>
        </w:rPr>
        <w:tab/>
      </w:r>
      <w:r w:rsidRPr="003F6BF6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bookmarkStart w:id="0" w:name="_GoBack"/>
      <w:bookmarkEnd w:id="0"/>
      <w:proofErr w:type="spellStart"/>
      <w:r w:rsidRPr="003F6BF6">
        <w:rPr>
          <w:rFonts w:asciiTheme="majorHAnsi" w:hAnsiTheme="majorHAnsi" w:cs="Tahoma"/>
        </w:rPr>
        <w:t>s.s.d</w:t>
      </w:r>
      <w:proofErr w:type="spellEnd"/>
      <w:r w:rsidRPr="003F6BF6">
        <w:rPr>
          <w:rFonts w:asciiTheme="majorHAnsi" w:hAnsiTheme="majorHAnsi" w:cs="Tahoma"/>
        </w:rPr>
        <w:t>. L-ART/04</w:t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</w:rPr>
        <w:t>crediti 10</w:t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  <w:b/>
        </w:rPr>
      </w:pP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  <w:b/>
          <w:bCs/>
          <w:iCs/>
        </w:rPr>
      </w:pPr>
      <w:r w:rsidRPr="003F6BF6">
        <w:rPr>
          <w:rFonts w:asciiTheme="majorHAnsi" w:hAnsiTheme="majorHAnsi" w:cs="Tahoma"/>
          <w:b/>
        </w:rPr>
        <w:t>Ambito 5</w:t>
      </w:r>
      <w:r w:rsidRPr="003F6BF6">
        <w:rPr>
          <w:rFonts w:asciiTheme="majorHAnsi" w:hAnsiTheme="majorHAnsi" w:cs="Tahoma"/>
          <w:b/>
          <w:bCs/>
          <w:iCs/>
        </w:rPr>
        <w:t>. Legislazione dei beni culturali</w:t>
      </w:r>
      <w:r w:rsidRPr="003F6BF6">
        <w:rPr>
          <w:rFonts w:asciiTheme="majorHAnsi" w:hAnsiTheme="majorHAnsi" w:cs="Tahoma"/>
          <w:b/>
          <w:bCs/>
          <w:iCs/>
        </w:rPr>
        <w:tab/>
      </w:r>
    </w:p>
    <w:p w:rsidR="00C63BC8" w:rsidRPr="00047FDB" w:rsidRDefault="00C63BC8" w:rsidP="00C63BC8">
      <w:pPr>
        <w:spacing w:line="360" w:lineRule="auto"/>
        <w:rPr>
          <w:rFonts w:asciiTheme="majorHAnsi" w:hAnsiTheme="majorHAnsi" w:cs="Tahoma"/>
        </w:rPr>
      </w:pPr>
      <w:r w:rsidRPr="003F6BF6">
        <w:rPr>
          <w:rFonts w:asciiTheme="majorHAnsi" w:hAnsiTheme="majorHAnsi" w:cs="Tahoma"/>
        </w:rPr>
        <w:t>Legislazione dei beni culturali</w:t>
      </w:r>
      <w:r w:rsidRPr="003F6BF6">
        <w:rPr>
          <w:rFonts w:asciiTheme="majorHAnsi" w:hAnsiTheme="majorHAnsi" w:cs="Tahoma"/>
        </w:rPr>
        <w:tab/>
        <w:t xml:space="preserve"> </w:t>
      </w:r>
      <w:r w:rsidRPr="003F6BF6">
        <w:rPr>
          <w:rFonts w:asciiTheme="majorHAnsi" w:hAnsiTheme="majorHAnsi" w:cs="Tahoma"/>
        </w:rPr>
        <w:tab/>
      </w:r>
      <w:r w:rsidRPr="003F6BF6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proofErr w:type="spellStart"/>
      <w:r w:rsidRPr="003F6BF6">
        <w:rPr>
          <w:rFonts w:asciiTheme="majorHAnsi" w:hAnsiTheme="majorHAnsi" w:cs="Tahoma"/>
        </w:rPr>
        <w:t>s.s.d</w:t>
      </w:r>
      <w:proofErr w:type="spellEnd"/>
      <w:r w:rsidRPr="003F6BF6">
        <w:rPr>
          <w:rFonts w:asciiTheme="majorHAnsi" w:hAnsiTheme="majorHAnsi" w:cs="Tahoma"/>
        </w:rPr>
        <w:t>. IUS/09</w:t>
      </w:r>
      <w:r w:rsidRPr="003F6BF6">
        <w:rPr>
          <w:rFonts w:asciiTheme="majorHAnsi" w:hAnsiTheme="majorHAnsi" w:cs="Tahoma"/>
        </w:rPr>
        <w:tab/>
      </w:r>
      <w:r w:rsidRPr="003F6BF6">
        <w:rPr>
          <w:rFonts w:asciiTheme="majorHAnsi" w:hAnsiTheme="majorHAnsi" w:cs="Tahoma"/>
        </w:rPr>
        <w:tab/>
        <w:t>crediti 5</w:t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</w:rPr>
      </w:pPr>
    </w:p>
    <w:p w:rsidR="00C63BC8" w:rsidRDefault="00C63BC8" w:rsidP="00C63BC8">
      <w:pPr>
        <w:spacing w:line="360" w:lineRule="auto"/>
        <w:jc w:val="center"/>
        <w:rPr>
          <w:rFonts w:asciiTheme="majorHAnsi" w:hAnsiTheme="majorHAnsi" w:cs="Tahoma"/>
          <w:b/>
        </w:rPr>
      </w:pPr>
      <w:r w:rsidRPr="001C0995">
        <w:rPr>
          <w:rFonts w:asciiTheme="majorHAnsi" w:hAnsiTheme="majorHAnsi" w:cs="Tahoma"/>
          <w:b/>
        </w:rPr>
        <w:t>II ANNO DI CORSO</w:t>
      </w:r>
    </w:p>
    <w:p w:rsidR="00C63BC8" w:rsidRPr="001C0995" w:rsidRDefault="00C63BC8" w:rsidP="00C63BC8">
      <w:pPr>
        <w:spacing w:line="36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  <w:b/>
        </w:rPr>
        <w:t>(</w:t>
      </w:r>
      <w:proofErr w:type="spellStart"/>
      <w:r>
        <w:rPr>
          <w:rFonts w:asciiTheme="majorHAnsi" w:hAnsiTheme="majorHAnsi" w:cs="Tahoma"/>
          <w:b/>
        </w:rPr>
        <w:t>a.a</w:t>
      </w:r>
      <w:proofErr w:type="spellEnd"/>
      <w:r>
        <w:rPr>
          <w:rFonts w:asciiTheme="majorHAnsi" w:hAnsiTheme="majorHAnsi" w:cs="Tahoma"/>
          <w:b/>
        </w:rPr>
        <w:t>. 2025/2026)</w:t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b/>
        </w:rPr>
      </w:pP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b/>
        </w:rPr>
      </w:pPr>
      <w:r w:rsidRPr="001C0995">
        <w:rPr>
          <w:rFonts w:asciiTheme="majorHAnsi" w:hAnsiTheme="majorHAnsi" w:cs="Tahoma"/>
          <w:b/>
        </w:rPr>
        <w:t>Ambito 2. Museografia e museologia</w:t>
      </w:r>
      <w:r w:rsidRPr="001C0995">
        <w:rPr>
          <w:rFonts w:asciiTheme="majorHAnsi" w:hAnsiTheme="majorHAnsi" w:cs="Tahoma"/>
          <w:b/>
        </w:rPr>
        <w:tab/>
      </w:r>
      <w:r w:rsidRPr="001C0995">
        <w:rPr>
          <w:rFonts w:asciiTheme="majorHAnsi" w:hAnsiTheme="majorHAnsi" w:cs="Tahoma"/>
          <w:b/>
        </w:rPr>
        <w:tab/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>Architettura degli interni e allestimento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1C0995">
        <w:rPr>
          <w:rFonts w:asciiTheme="majorHAnsi" w:hAnsiTheme="majorHAnsi" w:cs="Tahoma"/>
        </w:rPr>
        <w:t>s.s.d</w:t>
      </w:r>
      <w:proofErr w:type="spellEnd"/>
      <w:r w:rsidRPr="001C0995">
        <w:rPr>
          <w:rFonts w:asciiTheme="majorHAnsi" w:hAnsiTheme="majorHAnsi" w:cs="Tahoma"/>
        </w:rPr>
        <w:t>. ICAR/16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</w:rPr>
        <w:t>crediti 5</w:t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</w:rPr>
      </w:pP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b/>
        </w:rPr>
      </w:pPr>
      <w:r w:rsidRPr="001C0995">
        <w:rPr>
          <w:rFonts w:asciiTheme="majorHAnsi" w:hAnsiTheme="majorHAnsi" w:cs="Tahoma"/>
          <w:b/>
        </w:rPr>
        <w:t>Ambito 3. Conservazione, diagnostica e restauro</w:t>
      </w:r>
      <w:r w:rsidRPr="001C0995">
        <w:rPr>
          <w:rFonts w:asciiTheme="majorHAnsi" w:hAnsiTheme="majorHAnsi" w:cs="Tahoma"/>
          <w:b/>
        </w:rPr>
        <w:tab/>
      </w:r>
      <w:r w:rsidRPr="001C0995">
        <w:rPr>
          <w:rFonts w:asciiTheme="majorHAnsi" w:hAnsiTheme="majorHAnsi" w:cs="Tahoma"/>
          <w:b/>
        </w:rPr>
        <w:tab/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>Storia e tecnica del restauro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1C0995">
        <w:rPr>
          <w:rFonts w:asciiTheme="majorHAnsi" w:hAnsiTheme="majorHAnsi" w:cs="Tahoma"/>
        </w:rPr>
        <w:t>s.s.d</w:t>
      </w:r>
      <w:proofErr w:type="spellEnd"/>
      <w:r w:rsidRPr="001C0995">
        <w:rPr>
          <w:rFonts w:asciiTheme="majorHAnsi" w:hAnsiTheme="majorHAnsi" w:cs="Tahoma"/>
        </w:rPr>
        <w:t>. L-ART/04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</w:rPr>
        <w:t>crediti 5</w:t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 xml:space="preserve">Storia delle tecniche artistiche 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1C0995">
        <w:rPr>
          <w:rFonts w:asciiTheme="majorHAnsi" w:hAnsiTheme="majorHAnsi" w:cs="Tahoma"/>
        </w:rPr>
        <w:t>s.s.d</w:t>
      </w:r>
      <w:proofErr w:type="spellEnd"/>
      <w:r w:rsidRPr="001C0995">
        <w:rPr>
          <w:rFonts w:asciiTheme="majorHAnsi" w:hAnsiTheme="majorHAnsi" w:cs="Tahoma"/>
        </w:rPr>
        <w:t>. L-ART/04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</w:rPr>
        <w:t>crediti 5</w:t>
      </w:r>
    </w:p>
    <w:p w:rsidR="00C63BC8" w:rsidRPr="001C0995" w:rsidRDefault="00C63BC8" w:rsidP="00C63BC8">
      <w:pPr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>Diagnostica dei materiali e delle tecniche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1C0995">
        <w:rPr>
          <w:rFonts w:asciiTheme="majorHAnsi" w:hAnsiTheme="majorHAnsi" w:cs="Tahoma"/>
        </w:rPr>
        <w:t>s.s.d</w:t>
      </w:r>
      <w:proofErr w:type="spellEnd"/>
      <w:r w:rsidRPr="001C0995">
        <w:rPr>
          <w:rFonts w:asciiTheme="majorHAnsi" w:hAnsiTheme="majorHAnsi" w:cs="Tahoma"/>
        </w:rPr>
        <w:t>. CHIM/12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</w:rPr>
        <w:t>crediti 5</w:t>
      </w:r>
    </w:p>
    <w:p w:rsidR="00C63BC8" w:rsidRPr="001C0995" w:rsidRDefault="00C63BC8" w:rsidP="00C63BC8">
      <w:pPr>
        <w:spacing w:after="120"/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>esecutive per le superfici dipinte</w:t>
      </w:r>
      <w:r w:rsidRPr="001C0995">
        <w:rPr>
          <w:rFonts w:asciiTheme="majorHAnsi" w:hAnsiTheme="majorHAnsi" w:cs="Tahoma"/>
          <w:i/>
        </w:rPr>
        <w:tab/>
      </w:r>
    </w:p>
    <w:p w:rsidR="00C63BC8" w:rsidRDefault="00C63BC8" w:rsidP="00C63BC8">
      <w:pPr>
        <w:spacing w:line="360" w:lineRule="auto"/>
        <w:rPr>
          <w:rFonts w:asciiTheme="majorHAnsi" w:hAnsiTheme="majorHAnsi" w:cs="Tahoma"/>
          <w:b/>
        </w:rPr>
      </w:pP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b/>
        </w:rPr>
      </w:pPr>
      <w:r w:rsidRPr="001C0995">
        <w:rPr>
          <w:rFonts w:asciiTheme="majorHAnsi" w:hAnsiTheme="majorHAnsi" w:cs="Tahoma"/>
          <w:b/>
        </w:rPr>
        <w:t>Ambito 4. Economia, gestione e comunicazione</w:t>
      </w:r>
    </w:p>
    <w:p w:rsidR="00C63BC8" w:rsidRPr="001C0995" w:rsidRDefault="00C63BC8" w:rsidP="00C63BC8">
      <w:pPr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 xml:space="preserve">Economia e gestione delle imprese: </w:t>
      </w:r>
    </w:p>
    <w:p w:rsidR="00C63BC8" w:rsidRPr="001C0995" w:rsidRDefault="00C63BC8" w:rsidP="00C63BC8">
      <w:pPr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 xml:space="preserve">Elementi di economia e gestione 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1C0995">
        <w:rPr>
          <w:rFonts w:asciiTheme="majorHAnsi" w:hAnsiTheme="majorHAnsi" w:cs="Tahoma"/>
        </w:rPr>
        <w:t>s.s.d</w:t>
      </w:r>
      <w:proofErr w:type="spellEnd"/>
      <w:r w:rsidRPr="001C0995">
        <w:rPr>
          <w:rFonts w:asciiTheme="majorHAnsi" w:hAnsiTheme="majorHAnsi" w:cs="Tahoma"/>
        </w:rPr>
        <w:t>. SECS-P /08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</w:rPr>
        <w:t>crediti 5</w:t>
      </w:r>
    </w:p>
    <w:p w:rsidR="00C63BC8" w:rsidRPr="001C0995" w:rsidRDefault="00C63BC8" w:rsidP="00C63BC8">
      <w:pPr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>delle organizzazioni artistico-culturali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i/>
        </w:rPr>
      </w:pPr>
    </w:p>
    <w:p w:rsidR="00C63BC8" w:rsidRPr="00411ED5" w:rsidRDefault="00C63BC8" w:rsidP="00C63BC8">
      <w:pPr>
        <w:spacing w:line="360" w:lineRule="auto"/>
        <w:rPr>
          <w:rFonts w:asciiTheme="majorHAnsi" w:hAnsiTheme="majorHAnsi" w:cs="Tahoma"/>
        </w:rPr>
      </w:pPr>
      <w:proofErr w:type="spellStart"/>
      <w:r w:rsidRPr="001C0995">
        <w:rPr>
          <w:rFonts w:asciiTheme="majorHAnsi" w:hAnsiTheme="majorHAnsi" w:cs="Tahoma"/>
          <w:b/>
        </w:rPr>
        <w:t>Stages</w:t>
      </w:r>
      <w:proofErr w:type="spellEnd"/>
      <w:r w:rsidRPr="001C0995">
        <w:rPr>
          <w:rFonts w:asciiTheme="majorHAnsi" w:hAnsiTheme="majorHAnsi" w:cs="Tahoma"/>
          <w:b/>
        </w:rPr>
        <w:t xml:space="preserve"> e tirocini</w:t>
      </w:r>
      <w:r w:rsidRPr="001C0995">
        <w:rPr>
          <w:rFonts w:asciiTheme="majorHAnsi" w:hAnsiTheme="majorHAnsi" w:cs="Tahoma"/>
          <w:b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>crediti 30</w:t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</w:rPr>
      </w:pPr>
      <w:r w:rsidRPr="001C0995">
        <w:rPr>
          <w:rFonts w:asciiTheme="majorHAnsi" w:hAnsiTheme="majorHAnsi" w:cs="Tahoma"/>
          <w:b/>
        </w:rPr>
        <w:t>Prova finale</w:t>
      </w:r>
      <w:r w:rsidRPr="001C0995">
        <w:rPr>
          <w:rFonts w:asciiTheme="majorHAnsi" w:hAnsiTheme="majorHAnsi" w:cs="Tahoma"/>
        </w:rPr>
        <w:t xml:space="preserve"> </w:t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>crediti 20</w:t>
      </w:r>
    </w:p>
    <w:p w:rsidR="009559C1" w:rsidRDefault="009559C1"/>
    <w:sectPr w:rsidR="00955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C0E36"/>
    <w:multiLevelType w:val="hybridMultilevel"/>
    <w:tmpl w:val="FA484154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C8"/>
    <w:rsid w:val="009559C1"/>
    <w:rsid w:val="00C6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6DAF"/>
  <w15:chartTrackingRefBased/>
  <w15:docId w15:val="{E1192DB9-837C-4D38-8D3E-C8E13D29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BC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63BC8"/>
    <w:pPr>
      <w:keepNext/>
      <w:tabs>
        <w:tab w:val="left" w:pos="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C63BC8"/>
    <w:rPr>
      <w:rFonts w:ascii="Tms Rmn" w:eastAsia="Times New Roman" w:hAnsi="Tms Rmn" w:cs="Times New Roman"/>
      <w:b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Melilla</dc:creator>
  <cp:keywords/>
  <dc:description/>
  <cp:lastModifiedBy>Barbara Melilla</cp:lastModifiedBy>
  <cp:revision>1</cp:revision>
  <dcterms:created xsi:type="dcterms:W3CDTF">2025-01-21T09:43:00Z</dcterms:created>
  <dcterms:modified xsi:type="dcterms:W3CDTF">2025-01-21T09:44:00Z</dcterms:modified>
</cp:coreProperties>
</file>